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035" w:rsidRPr="009571B3" w:rsidRDefault="00232035" w:rsidP="009571B3">
      <w:pPr>
        <w:widowControl w:val="0"/>
        <w:autoSpaceDE w:val="0"/>
        <w:autoSpaceDN w:val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571B3">
        <w:rPr>
          <w:rFonts w:asciiTheme="minorHAnsi" w:hAnsiTheme="minorHAnsi" w:cstheme="minorHAnsi"/>
          <w:b/>
          <w:bCs/>
          <w:sz w:val="24"/>
          <w:szCs w:val="24"/>
          <w:u w:val="single"/>
        </w:rPr>
        <w:t>VENDOR CONFLICT OF INTEREST DECLARATION</w:t>
      </w:r>
    </w:p>
    <w:p w:rsidR="00232035" w:rsidRDefault="00232035" w:rsidP="00096F76">
      <w:pPr>
        <w:widowControl w:val="0"/>
        <w:autoSpaceDE w:val="0"/>
        <w:autoSpaceDN w:val="0"/>
        <w:rPr>
          <w:rFonts w:asciiTheme="minorHAnsi" w:hAnsiTheme="minorHAnsi" w:cstheme="minorHAnsi"/>
          <w:b/>
          <w:bCs/>
          <w:u w:val="single"/>
        </w:rPr>
      </w:pPr>
    </w:p>
    <w:p w:rsidR="00096F76" w:rsidRPr="009571B3" w:rsidRDefault="00096F76" w:rsidP="00096F76">
      <w:pPr>
        <w:widowControl w:val="0"/>
        <w:autoSpaceDE w:val="0"/>
        <w:autoSpaceDN w:val="0"/>
        <w:spacing w:before="120" w:after="120"/>
        <w:ind w:right="141"/>
        <w:rPr>
          <w:rFonts w:asciiTheme="minorHAnsi" w:hAnsiTheme="minorHAnsi" w:cstheme="minorHAnsi"/>
        </w:rPr>
      </w:pPr>
      <w:r w:rsidRPr="009571B3">
        <w:rPr>
          <w:rFonts w:asciiTheme="minorHAnsi" w:hAnsiTheme="minorHAnsi" w:cstheme="minorHAnsi"/>
        </w:rPr>
        <w:t xml:space="preserve">For the purposes of this </w:t>
      </w:r>
      <w:r w:rsidR="00F9486E">
        <w:rPr>
          <w:rFonts w:asciiTheme="minorHAnsi" w:hAnsiTheme="minorHAnsi" w:cstheme="minorHAnsi"/>
        </w:rPr>
        <w:t>RFQ</w:t>
      </w:r>
      <w:r w:rsidRPr="009571B3">
        <w:rPr>
          <w:rFonts w:asciiTheme="minorHAnsi" w:hAnsiTheme="minorHAnsi" w:cstheme="minorHAnsi"/>
        </w:rPr>
        <w:t>, the term “Conflict of Interest” includes, but is not limited to, any situation or circumstance where:</w:t>
      </w:r>
    </w:p>
    <w:p w:rsidR="00096F76" w:rsidRPr="009571B3" w:rsidRDefault="00096F76" w:rsidP="009571B3">
      <w:pPr>
        <w:widowControl w:val="0"/>
        <w:numPr>
          <w:ilvl w:val="0"/>
          <w:numId w:val="4"/>
        </w:numPr>
        <w:autoSpaceDE w:val="0"/>
        <w:autoSpaceDN w:val="0"/>
        <w:spacing w:before="120" w:after="120" w:line="259" w:lineRule="auto"/>
        <w:ind w:left="720" w:hanging="720"/>
        <w:jc w:val="both"/>
        <w:rPr>
          <w:rFonts w:asciiTheme="minorHAnsi" w:hAnsiTheme="minorHAnsi" w:cstheme="minorHAnsi"/>
        </w:rPr>
      </w:pPr>
      <w:r w:rsidRPr="009571B3">
        <w:rPr>
          <w:rFonts w:asciiTheme="minorHAnsi" w:hAnsiTheme="minorHAnsi" w:cstheme="minorHAnsi"/>
        </w:rPr>
        <w:t>in relation to the RF</w:t>
      </w:r>
      <w:r w:rsidR="00F9486E">
        <w:rPr>
          <w:rFonts w:asciiTheme="minorHAnsi" w:hAnsiTheme="minorHAnsi" w:cstheme="minorHAnsi"/>
        </w:rPr>
        <w:t>Q</w:t>
      </w:r>
      <w:r w:rsidRPr="009571B3">
        <w:rPr>
          <w:rFonts w:asciiTheme="minorHAnsi" w:hAnsiTheme="minorHAnsi" w:cstheme="minorHAnsi"/>
        </w:rPr>
        <w:t xml:space="preserve"> process, the proponent has an unfair advantage or engages in conduct,</w:t>
      </w:r>
      <w:r w:rsidRPr="009571B3">
        <w:rPr>
          <w:rFonts w:asciiTheme="minorHAnsi" w:hAnsiTheme="minorHAnsi" w:cstheme="minorHAnsi"/>
          <w:spacing w:val="-15"/>
        </w:rPr>
        <w:t xml:space="preserve"> </w:t>
      </w:r>
      <w:r w:rsidRPr="009571B3">
        <w:rPr>
          <w:rFonts w:asciiTheme="minorHAnsi" w:hAnsiTheme="minorHAnsi" w:cstheme="minorHAnsi"/>
        </w:rPr>
        <w:t>directly</w:t>
      </w:r>
      <w:r w:rsidRPr="009571B3">
        <w:rPr>
          <w:rFonts w:asciiTheme="minorHAnsi" w:hAnsiTheme="minorHAnsi" w:cstheme="minorHAnsi"/>
          <w:spacing w:val="-17"/>
        </w:rPr>
        <w:t xml:space="preserve"> </w:t>
      </w:r>
      <w:r w:rsidRPr="009571B3">
        <w:rPr>
          <w:rFonts w:asciiTheme="minorHAnsi" w:hAnsiTheme="minorHAnsi" w:cstheme="minorHAnsi"/>
        </w:rPr>
        <w:t>or</w:t>
      </w:r>
      <w:r w:rsidRPr="009571B3">
        <w:rPr>
          <w:rFonts w:asciiTheme="minorHAnsi" w:hAnsiTheme="minorHAnsi" w:cstheme="minorHAnsi"/>
          <w:spacing w:val="-14"/>
        </w:rPr>
        <w:t xml:space="preserve"> </w:t>
      </w:r>
      <w:r w:rsidRPr="009571B3">
        <w:rPr>
          <w:rFonts w:asciiTheme="minorHAnsi" w:hAnsiTheme="minorHAnsi" w:cstheme="minorHAnsi"/>
        </w:rPr>
        <w:t>indirectly,</w:t>
      </w:r>
      <w:r w:rsidRPr="009571B3">
        <w:rPr>
          <w:rFonts w:asciiTheme="minorHAnsi" w:hAnsiTheme="minorHAnsi" w:cstheme="minorHAnsi"/>
          <w:spacing w:val="-13"/>
        </w:rPr>
        <w:t xml:space="preserve"> </w:t>
      </w:r>
      <w:r w:rsidRPr="009571B3">
        <w:rPr>
          <w:rFonts w:asciiTheme="minorHAnsi" w:hAnsiTheme="minorHAnsi" w:cstheme="minorHAnsi"/>
        </w:rPr>
        <w:t>that</w:t>
      </w:r>
      <w:r w:rsidRPr="009571B3">
        <w:rPr>
          <w:rFonts w:asciiTheme="minorHAnsi" w:hAnsiTheme="minorHAnsi" w:cstheme="minorHAnsi"/>
          <w:spacing w:val="-16"/>
        </w:rPr>
        <w:t xml:space="preserve"> </w:t>
      </w:r>
      <w:r w:rsidRPr="009571B3">
        <w:rPr>
          <w:rFonts w:asciiTheme="minorHAnsi" w:hAnsiTheme="minorHAnsi" w:cstheme="minorHAnsi"/>
        </w:rPr>
        <w:t>may</w:t>
      </w:r>
      <w:r w:rsidRPr="009571B3">
        <w:rPr>
          <w:rFonts w:asciiTheme="minorHAnsi" w:hAnsiTheme="minorHAnsi" w:cstheme="minorHAnsi"/>
          <w:spacing w:val="-17"/>
        </w:rPr>
        <w:t xml:space="preserve"> </w:t>
      </w:r>
      <w:r w:rsidRPr="009571B3">
        <w:rPr>
          <w:rFonts w:asciiTheme="minorHAnsi" w:hAnsiTheme="minorHAnsi" w:cstheme="minorHAnsi"/>
        </w:rPr>
        <w:t>give</w:t>
      </w:r>
      <w:r w:rsidRPr="009571B3">
        <w:rPr>
          <w:rFonts w:asciiTheme="minorHAnsi" w:hAnsiTheme="minorHAnsi" w:cstheme="minorHAnsi"/>
          <w:spacing w:val="-14"/>
        </w:rPr>
        <w:t xml:space="preserve"> </w:t>
      </w:r>
      <w:r w:rsidRPr="009571B3">
        <w:rPr>
          <w:rFonts w:asciiTheme="minorHAnsi" w:hAnsiTheme="minorHAnsi" w:cstheme="minorHAnsi"/>
        </w:rPr>
        <w:t>it</w:t>
      </w:r>
      <w:r w:rsidRPr="009571B3">
        <w:rPr>
          <w:rFonts w:asciiTheme="minorHAnsi" w:hAnsiTheme="minorHAnsi" w:cstheme="minorHAnsi"/>
          <w:spacing w:val="-13"/>
        </w:rPr>
        <w:t xml:space="preserve"> </w:t>
      </w:r>
      <w:r w:rsidRPr="009571B3">
        <w:rPr>
          <w:rFonts w:asciiTheme="minorHAnsi" w:hAnsiTheme="minorHAnsi" w:cstheme="minorHAnsi"/>
        </w:rPr>
        <w:t>an</w:t>
      </w:r>
      <w:r w:rsidRPr="009571B3">
        <w:rPr>
          <w:rFonts w:asciiTheme="minorHAnsi" w:hAnsiTheme="minorHAnsi" w:cstheme="minorHAnsi"/>
          <w:spacing w:val="-17"/>
        </w:rPr>
        <w:t xml:space="preserve"> </w:t>
      </w:r>
      <w:r w:rsidRPr="009571B3">
        <w:rPr>
          <w:rFonts w:asciiTheme="minorHAnsi" w:hAnsiTheme="minorHAnsi" w:cstheme="minorHAnsi"/>
        </w:rPr>
        <w:t>unfair</w:t>
      </w:r>
      <w:r w:rsidRPr="009571B3">
        <w:rPr>
          <w:rFonts w:asciiTheme="minorHAnsi" w:hAnsiTheme="minorHAnsi" w:cstheme="minorHAnsi"/>
          <w:spacing w:val="-14"/>
        </w:rPr>
        <w:t xml:space="preserve"> </w:t>
      </w:r>
      <w:r w:rsidRPr="009571B3">
        <w:rPr>
          <w:rFonts w:asciiTheme="minorHAnsi" w:hAnsiTheme="minorHAnsi" w:cstheme="minorHAnsi"/>
        </w:rPr>
        <w:t>advantage,</w:t>
      </w:r>
      <w:r w:rsidRPr="009571B3">
        <w:rPr>
          <w:rFonts w:asciiTheme="minorHAnsi" w:hAnsiTheme="minorHAnsi" w:cstheme="minorHAnsi"/>
          <w:spacing w:val="-16"/>
        </w:rPr>
        <w:t xml:space="preserve"> </w:t>
      </w:r>
      <w:r w:rsidRPr="009571B3">
        <w:rPr>
          <w:rFonts w:asciiTheme="minorHAnsi" w:hAnsiTheme="minorHAnsi" w:cstheme="minorHAnsi"/>
        </w:rPr>
        <w:t>including</w:t>
      </w:r>
      <w:r w:rsidRPr="009571B3">
        <w:rPr>
          <w:rFonts w:asciiTheme="minorHAnsi" w:hAnsiTheme="minorHAnsi" w:cstheme="minorHAnsi"/>
          <w:spacing w:val="-13"/>
        </w:rPr>
        <w:t xml:space="preserve"> </w:t>
      </w:r>
      <w:r w:rsidRPr="009571B3">
        <w:rPr>
          <w:rFonts w:asciiTheme="minorHAnsi" w:hAnsiTheme="minorHAnsi" w:cstheme="minorHAnsi"/>
        </w:rPr>
        <w:t>but</w:t>
      </w:r>
      <w:r w:rsidRPr="009571B3">
        <w:rPr>
          <w:rFonts w:asciiTheme="minorHAnsi" w:hAnsiTheme="minorHAnsi" w:cstheme="minorHAnsi"/>
          <w:spacing w:val="-13"/>
        </w:rPr>
        <w:t xml:space="preserve"> </w:t>
      </w:r>
      <w:r w:rsidRPr="009571B3">
        <w:rPr>
          <w:rFonts w:asciiTheme="minorHAnsi" w:hAnsiTheme="minorHAnsi" w:cstheme="minorHAnsi"/>
        </w:rPr>
        <w:t>not</w:t>
      </w:r>
      <w:r w:rsidRPr="009571B3">
        <w:rPr>
          <w:rFonts w:asciiTheme="minorHAnsi" w:hAnsiTheme="minorHAnsi" w:cstheme="minorHAnsi"/>
          <w:spacing w:val="-13"/>
        </w:rPr>
        <w:t xml:space="preserve"> </w:t>
      </w:r>
      <w:r w:rsidRPr="009571B3">
        <w:rPr>
          <w:rFonts w:asciiTheme="minorHAnsi" w:hAnsiTheme="minorHAnsi" w:cstheme="minorHAnsi"/>
        </w:rPr>
        <w:t>limited to</w:t>
      </w:r>
      <w:r w:rsidRPr="009571B3">
        <w:rPr>
          <w:rFonts w:asciiTheme="minorHAnsi" w:hAnsiTheme="minorHAnsi" w:cstheme="minorHAnsi"/>
          <w:spacing w:val="-18"/>
        </w:rPr>
        <w:t xml:space="preserve"> </w:t>
      </w:r>
      <w:r w:rsidRPr="009571B3">
        <w:rPr>
          <w:rFonts w:asciiTheme="minorHAnsi" w:hAnsiTheme="minorHAnsi" w:cstheme="minorHAnsi"/>
        </w:rPr>
        <w:t>(</w:t>
      </w:r>
      <w:proofErr w:type="spellStart"/>
      <w:r w:rsidRPr="009571B3">
        <w:rPr>
          <w:rFonts w:asciiTheme="minorHAnsi" w:hAnsiTheme="minorHAnsi" w:cstheme="minorHAnsi"/>
        </w:rPr>
        <w:t>i</w:t>
      </w:r>
      <w:proofErr w:type="spellEnd"/>
      <w:r w:rsidRPr="009571B3">
        <w:rPr>
          <w:rFonts w:asciiTheme="minorHAnsi" w:hAnsiTheme="minorHAnsi" w:cstheme="minorHAnsi"/>
        </w:rPr>
        <w:t>)</w:t>
      </w:r>
      <w:r w:rsidRPr="009571B3">
        <w:rPr>
          <w:rFonts w:asciiTheme="minorHAnsi" w:hAnsiTheme="minorHAnsi" w:cstheme="minorHAnsi"/>
          <w:spacing w:val="-17"/>
        </w:rPr>
        <w:t xml:space="preserve"> </w:t>
      </w:r>
      <w:r w:rsidRPr="009571B3">
        <w:rPr>
          <w:rFonts w:asciiTheme="minorHAnsi" w:hAnsiTheme="minorHAnsi" w:cstheme="minorHAnsi"/>
        </w:rPr>
        <w:t>having,</w:t>
      </w:r>
      <w:r w:rsidRPr="009571B3">
        <w:rPr>
          <w:rFonts w:asciiTheme="minorHAnsi" w:hAnsiTheme="minorHAnsi" w:cstheme="minorHAnsi"/>
          <w:spacing w:val="-17"/>
        </w:rPr>
        <w:t xml:space="preserve"> </w:t>
      </w:r>
      <w:r w:rsidRPr="009571B3">
        <w:rPr>
          <w:rFonts w:asciiTheme="minorHAnsi" w:hAnsiTheme="minorHAnsi" w:cstheme="minorHAnsi"/>
        </w:rPr>
        <w:t>or</w:t>
      </w:r>
      <w:r w:rsidRPr="009571B3">
        <w:rPr>
          <w:rFonts w:asciiTheme="minorHAnsi" w:hAnsiTheme="minorHAnsi" w:cstheme="minorHAnsi"/>
          <w:spacing w:val="-17"/>
        </w:rPr>
        <w:t xml:space="preserve"> </w:t>
      </w:r>
      <w:r w:rsidRPr="009571B3">
        <w:rPr>
          <w:rFonts w:asciiTheme="minorHAnsi" w:hAnsiTheme="minorHAnsi" w:cstheme="minorHAnsi"/>
        </w:rPr>
        <w:t>having</w:t>
      </w:r>
      <w:r w:rsidRPr="009571B3">
        <w:rPr>
          <w:rFonts w:asciiTheme="minorHAnsi" w:hAnsiTheme="minorHAnsi" w:cstheme="minorHAnsi"/>
          <w:spacing w:val="-14"/>
        </w:rPr>
        <w:t xml:space="preserve"> </w:t>
      </w:r>
      <w:r w:rsidRPr="009571B3">
        <w:rPr>
          <w:rFonts w:asciiTheme="minorHAnsi" w:hAnsiTheme="minorHAnsi" w:cstheme="minorHAnsi"/>
        </w:rPr>
        <w:t>access</w:t>
      </w:r>
      <w:r w:rsidRPr="009571B3">
        <w:rPr>
          <w:rFonts w:asciiTheme="minorHAnsi" w:hAnsiTheme="minorHAnsi" w:cstheme="minorHAnsi"/>
          <w:spacing w:val="-18"/>
        </w:rPr>
        <w:t xml:space="preserve"> </w:t>
      </w:r>
      <w:r w:rsidRPr="009571B3">
        <w:rPr>
          <w:rFonts w:asciiTheme="minorHAnsi" w:hAnsiTheme="minorHAnsi" w:cstheme="minorHAnsi"/>
        </w:rPr>
        <w:t>to,</w:t>
      </w:r>
      <w:r w:rsidRPr="009571B3">
        <w:rPr>
          <w:rFonts w:asciiTheme="minorHAnsi" w:hAnsiTheme="minorHAnsi" w:cstheme="minorHAnsi"/>
          <w:spacing w:val="-20"/>
        </w:rPr>
        <w:t xml:space="preserve"> </w:t>
      </w:r>
      <w:r w:rsidRPr="009571B3">
        <w:rPr>
          <w:rFonts w:asciiTheme="minorHAnsi" w:hAnsiTheme="minorHAnsi" w:cstheme="minorHAnsi"/>
        </w:rPr>
        <w:t>confidential</w:t>
      </w:r>
      <w:r w:rsidRPr="009571B3">
        <w:rPr>
          <w:rFonts w:asciiTheme="minorHAnsi" w:hAnsiTheme="minorHAnsi" w:cstheme="minorHAnsi"/>
          <w:spacing w:val="-17"/>
        </w:rPr>
        <w:t xml:space="preserve"> </w:t>
      </w:r>
      <w:r w:rsidRPr="009571B3">
        <w:rPr>
          <w:rFonts w:asciiTheme="minorHAnsi" w:hAnsiTheme="minorHAnsi" w:cstheme="minorHAnsi"/>
        </w:rPr>
        <w:t>information</w:t>
      </w:r>
      <w:r w:rsidRPr="009571B3">
        <w:rPr>
          <w:rFonts w:asciiTheme="minorHAnsi" w:hAnsiTheme="minorHAnsi" w:cstheme="minorHAnsi"/>
          <w:spacing w:val="-19"/>
        </w:rPr>
        <w:t xml:space="preserve"> </w:t>
      </w:r>
      <w:r w:rsidRPr="009571B3">
        <w:rPr>
          <w:rFonts w:asciiTheme="minorHAnsi" w:hAnsiTheme="minorHAnsi" w:cstheme="minorHAnsi"/>
        </w:rPr>
        <w:t>of</w:t>
      </w:r>
      <w:r w:rsidRPr="009571B3">
        <w:rPr>
          <w:rFonts w:asciiTheme="minorHAnsi" w:hAnsiTheme="minorHAnsi" w:cstheme="minorHAnsi"/>
          <w:spacing w:val="-13"/>
        </w:rPr>
        <w:t xml:space="preserve"> </w:t>
      </w:r>
      <w:r w:rsidRPr="009571B3">
        <w:rPr>
          <w:rFonts w:asciiTheme="minorHAnsi" w:hAnsiTheme="minorHAnsi" w:cstheme="minorHAnsi"/>
        </w:rPr>
        <w:t>RPRA</w:t>
      </w:r>
      <w:r w:rsidRPr="009571B3">
        <w:rPr>
          <w:rFonts w:asciiTheme="minorHAnsi" w:hAnsiTheme="minorHAnsi" w:cstheme="minorHAnsi"/>
          <w:spacing w:val="-16"/>
        </w:rPr>
        <w:t xml:space="preserve"> </w:t>
      </w:r>
      <w:r w:rsidRPr="009571B3">
        <w:rPr>
          <w:rFonts w:asciiTheme="minorHAnsi" w:hAnsiTheme="minorHAnsi" w:cstheme="minorHAnsi"/>
        </w:rPr>
        <w:t>in</w:t>
      </w:r>
      <w:r w:rsidRPr="009571B3">
        <w:rPr>
          <w:rFonts w:asciiTheme="minorHAnsi" w:hAnsiTheme="minorHAnsi" w:cstheme="minorHAnsi"/>
          <w:spacing w:val="-18"/>
        </w:rPr>
        <w:t xml:space="preserve"> </w:t>
      </w:r>
      <w:r w:rsidRPr="009571B3">
        <w:rPr>
          <w:rFonts w:asciiTheme="minorHAnsi" w:hAnsiTheme="minorHAnsi" w:cstheme="minorHAnsi"/>
        </w:rPr>
        <w:t>the</w:t>
      </w:r>
      <w:r w:rsidRPr="009571B3">
        <w:rPr>
          <w:rFonts w:asciiTheme="minorHAnsi" w:hAnsiTheme="minorHAnsi" w:cstheme="minorHAnsi"/>
          <w:spacing w:val="-16"/>
        </w:rPr>
        <w:t xml:space="preserve"> </w:t>
      </w:r>
      <w:r w:rsidRPr="009571B3">
        <w:rPr>
          <w:rFonts w:asciiTheme="minorHAnsi" w:hAnsiTheme="minorHAnsi" w:cstheme="minorHAnsi"/>
        </w:rPr>
        <w:t>preparation of</w:t>
      </w:r>
      <w:r w:rsidRPr="009571B3">
        <w:rPr>
          <w:rFonts w:asciiTheme="minorHAnsi" w:hAnsiTheme="minorHAnsi" w:cstheme="minorHAnsi"/>
          <w:spacing w:val="-10"/>
        </w:rPr>
        <w:t xml:space="preserve"> </w:t>
      </w:r>
      <w:r w:rsidRPr="009571B3">
        <w:rPr>
          <w:rFonts w:asciiTheme="minorHAnsi" w:hAnsiTheme="minorHAnsi" w:cstheme="minorHAnsi"/>
        </w:rPr>
        <w:t>its</w:t>
      </w:r>
      <w:r w:rsidRPr="009571B3">
        <w:rPr>
          <w:rFonts w:asciiTheme="minorHAnsi" w:hAnsiTheme="minorHAnsi" w:cstheme="minorHAnsi"/>
          <w:spacing w:val="-13"/>
        </w:rPr>
        <w:t xml:space="preserve"> </w:t>
      </w:r>
      <w:r w:rsidRPr="009571B3">
        <w:rPr>
          <w:rFonts w:asciiTheme="minorHAnsi" w:hAnsiTheme="minorHAnsi" w:cstheme="minorHAnsi"/>
        </w:rPr>
        <w:t>proposal</w:t>
      </w:r>
      <w:r w:rsidRPr="009571B3">
        <w:rPr>
          <w:rFonts w:asciiTheme="minorHAnsi" w:hAnsiTheme="minorHAnsi" w:cstheme="minorHAnsi"/>
          <w:spacing w:val="-14"/>
        </w:rPr>
        <w:t xml:space="preserve"> </w:t>
      </w:r>
      <w:r w:rsidRPr="009571B3">
        <w:rPr>
          <w:rFonts w:asciiTheme="minorHAnsi" w:hAnsiTheme="minorHAnsi" w:cstheme="minorHAnsi"/>
        </w:rPr>
        <w:t>that</w:t>
      </w:r>
      <w:r w:rsidRPr="009571B3">
        <w:rPr>
          <w:rFonts w:asciiTheme="minorHAnsi" w:hAnsiTheme="minorHAnsi" w:cstheme="minorHAnsi"/>
          <w:spacing w:val="-12"/>
        </w:rPr>
        <w:t xml:space="preserve"> </w:t>
      </w:r>
      <w:r w:rsidRPr="009571B3">
        <w:rPr>
          <w:rFonts w:asciiTheme="minorHAnsi" w:hAnsiTheme="minorHAnsi" w:cstheme="minorHAnsi"/>
        </w:rPr>
        <w:t>is</w:t>
      </w:r>
      <w:r w:rsidRPr="009571B3">
        <w:rPr>
          <w:rFonts w:asciiTheme="minorHAnsi" w:hAnsiTheme="minorHAnsi" w:cstheme="minorHAnsi"/>
          <w:spacing w:val="-13"/>
        </w:rPr>
        <w:t xml:space="preserve"> </w:t>
      </w:r>
      <w:r w:rsidRPr="009571B3">
        <w:rPr>
          <w:rFonts w:asciiTheme="minorHAnsi" w:hAnsiTheme="minorHAnsi" w:cstheme="minorHAnsi"/>
        </w:rPr>
        <w:t>not</w:t>
      </w:r>
      <w:r w:rsidRPr="009571B3">
        <w:rPr>
          <w:rFonts w:asciiTheme="minorHAnsi" w:hAnsiTheme="minorHAnsi" w:cstheme="minorHAnsi"/>
          <w:spacing w:val="-15"/>
        </w:rPr>
        <w:t xml:space="preserve"> </w:t>
      </w:r>
      <w:r w:rsidRPr="009571B3">
        <w:rPr>
          <w:rFonts w:asciiTheme="minorHAnsi" w:hAnsiTheme="minorHAnsi" w:cstheme="minorHAnsi"/>
        </w:rPr>
        <w:t>available</w:t>
      </w:r>
      <w:r w:rsidRPr="009571B3">
        <w:rPr>
          <w:rFonts w:asciiTheme="minorHAnsi" w:hAnsiTheme="minorHAnsi" w:cstheme="minorHAnsi"/>
          <w:spacing w:val="-13"/>
        </w:rPr>
        <w:t xml:space="preserve"> </w:t>
      </w:r>
      <w:r w:rsidRPr="009571B3">
        <w:rPr>
          <w:rFonts w:asciiTheme="minorHAnsi" w:hAnsiTheme="minorHAnsi" w:cstheme="minorHAnsi"/>
        </w:rPr>
        <w:t>to</w:t>
      </w:r>
      <w:r w:rsidRPr="009571B3">
        <w:rPr>
          <w:rFonts w:asciiTheme="minorHAnsi" w:hAnsiTheme="minorHAnsi" w:cstheme="minorHAnsi"/>
          <w:spacing w:val="-13"/>
        </w:rPr>
        <w:t xml:space="preserve"> </w:t>
      </w:r>
      <w:r w:rsidRPr="009571B3">
        <w:rPr>
          <w:rFonts w:asciiTheme="minorHAnsi" w:hAnsiTheme="minorHAnsi" w:cstheme="minorHAnsi"/>
        </w:rPr>
        <w:t>other</w:t>
      </w:r>
      <w:r w:rsidRPr="009571B3">
        <w:rPr>
          <w:rFonts w:asciiTheme="minorHAnsi" w:hAnsiTheme="minorHAnsi" w:cstheme="minorHAnsi"/>
          <w:spacing w:val="-13"/>
        </w:rPr>
        <w:t xml:space="preserve"> </w:t>
      </w:r>
      <w:r w:rsidRPr="009571B3">
        <w:rPr>
          <w:rFonts w:asciiTheme="minorHAnsi" w:hAnsiTheme="minorHAnsi" w:cstheme="minorHAnsi"/>
        </w:rPr>
        <w:t>proponents,</w:t>
      </w:r>
      <w:r w:rsidRPr="009571B3">
        <w:rPr>
          <w:rFonts w:asciiTheme="minorHAnsi" w:hAnsiTheme="minorHAnsi" w:cstheme="minorHAnsi"/>
          <w:spacing w:val="-15"/>
        </w:rPr>
        <w:t xml:space="preserve"> </w:t>
      </w:r>
      <w:r w:rsidRPr="009571B3">
        <w:rPr>
          <w:rFonts w:asciiTheme="minorHAnsi" w:hAnsiTheme="minorHAnsi" w:cstheme="minorHAnsi"/>
        </w:rPr>
        <w:t>(ii)</w:t>
      </w:r>
      <w:r w:rsidRPr="009571B3">
        <w:rPr>
          <w:rFonts w:asciiTheme="minorHAnsi" w:hAnsiTheme="minorHAnsi" w:cstheme="minorHAnsi"/>
          <w:spacing w:val="-13"/>
        </w:rPr>
        <w:t xml:space="preserve"> </w:t>
      </w:r>
      <w:r w:rsidRPr="009571B3">
        <w:rPr>
          <w:rFonts w:asciiTheme="minorHAnsi" w:hAnsiTheme="minorHAnsi" w:cstheme="minorHAnsi"/>
        </w:rPr>
        <w:t>communicating</w:t>
      </w:r>
      <w:r w:rsidRPr="009571B3">
        <w:rPr>
          <w:rFonts w:asciiTheme="minorHAnsi" w:hAnsiTheme="minorHAnsi" w:cstheme="minorHAnsi"/>
          <w:spacing w:val="-14"/>
        </w:rPr>
        <w:t xml:space="preserve"> </w:t>
      </w:r>
      <w:r w:rsidRPr="009571B3">
        <w:rPr>
          <w:rFonts w:asciiTheme="minorHAnsi" w:hAnsiTheme="minorHAnsi" w:cstheme="minorHAnsi"/>
        </w:rPr>
        <w:t>with</w:t>
      </w:r>
      <w:r w:rsidRPr="009571B3">
        <w:rPr>
          <w:rFonts w:asciiTheme="minorHAnsi" w:hAnsiTheme="minorHAnsi" w:cstheme="minorHAnsi"/>
          <w:spacing w:val="-13"/>
        </w:rPr>
        <w:t xml:space="preserve"> </w:t>
      </w:r>
      <w:r w:rsidRPr="009571B3">
        <w:rPr>
          <w:rFonts w:asciiTheme="minorHAnsi" w:hAnsiTheme="minorHAnsi" w:cstheme="minorHAnsi"/>
        </w:rPr>
        <w:t>any</w:t>
      </w:r>
      <w:r w:rsidRPr="009571B3">
        <w:rPr>
          <w:rFonts w:asciiTheme="minorHAnsi" w:hAnsiTheme="minorHAnsi" w:cstheme="minorHAnsi"/>
          <w:spacing w:val="-16"/>
        </w:rPr>
        <w:t xml:space="preserve"> </w:t>
      </w:r>
      <w:r w:rsidRPr="009571B3">
        <w:rPr>
          <w:rFonts w:asciiTheme="minorHAnsi" w:hAnsiTheme="minorHAnsi" w:cstheme="minorHAnsi"/>
        </w:rPr>
        <w:t>person with</w:t>
      </w:r>
      <w:r w:rsidRPr="009571B3">
        <w:rPr>
          <w:rFonts w:asciiTheme="minorHAnsi" w:hAnsiTheme="minorHAnsi" w:cstheme="minorHAnsi"/>
          <w:spacing w:val="-9"/>
        </w:rPr>
        <w:t xml:space="preserve"> </w:t>
      </w:r>
      <w:r w:rsidRPr="009571B3">
        <w:rPr>
          <w:rFonts w:asciiTheme="minorHAnsi" w:hAnsiTheme="minorHAnsi" w:cstheme="minorHAnsi"/>
        </w:rPr>
        <w:t>a</w:t>
      </w:r>
      <w:r w:rsidRPr="009571B3">
        <w:rPr>
          <w:rFonts w:asciiTheme="minorHAnsi" w:hAnsiTheme="minorHAnsi" w:cstheme="minorHAnsi"/>
          <w:spacing w:val="-9"/>
        </w:rPr>
        <w:t xml:space="preserve"> </w:t>
      </w:r>
      <w:r w:rsidRPr="009571B3">
        <w:rPr>
          <w:rFonts w:asciiTheme="minorHAnsi" w:hAnsiTheme="minorHAnsi" w:cstheme="minorHAnsi"/>
        </w:rPr>
        <w:t>view</w:t>
      </w:r>
      <w:r w:rsidRPr="009571B3">
        <w:rPr>
          <w:rFonts w:asciiTheme="minorHAnsi" w:hAnsiTheme="minorHAnsi" w:cstheme="minorHAnsi"/>
          <w:spacing w:val="-12"/>
        </w:rPr>
        <w:t xml:space="preserve"> </w:t>
      </w:r>
      <w:r w:rsidRPr="009571B3">
        <w:rPr>
          <w:rFonts w:asciiTheme="minorHAnsi" w:hAnsiTheme="minorHAnsi" w:cstheme="minorHAnsi"/>
        </w:rPr>
        <w:t>to</w:t>
      </w:r>
      <w:r w:rsidRPr="009571B3">
        <w:rPr>
          <w:rFonts w:asciiTheme="minorHAnsi" w:hAnsiTheme="minorHAnsi" w:cstheme="minorHAnsi"/>
          <w:spacing w:val="-9"/>
        </w:rPr>
        <w:t xml:space="preserve"> </w:t>
      </w:r>
      <w:r w:rsidRPr="009571B3">
        <w:rPr>
          <w:rFonts w:asciiTheme="minorHAnsi" w:hAnsiTheme="minorHAnsi" w:cstheme="minorHAnsi"/>
        </w:rPr>
        <w:t>influencing</w:t>
      </w:r>
      <w:r w:rsidRPr="009571B3">
        <w:rPr>
          <w:rFonts w:asciiTheme="minorHAnsi" w:hAnsiTheme="minorHAnsi" w:cstheme="minorHAnsi"/>
          <w:spacing w:val="-9"/>
        </w:rPr>
        <w:t xml:space="preserve"> </w:t>
      </w:r>
      <w:r w:rsidRPr="009571B3">
        <w:rPr>
          <w:rFonts w:asciiTheme="minorHAnsi" w:hAnsiTheme="minorHAnsi" w:cstheme="minorHAnsi"/>
        </w:rPr>
        <w:t>preferred</w:t>
      </w:r>
      <w:r w:rsidRPr="009571B3">
        <w:rPr>
          <w:rFonts w:asciiTheme="minorHAnsi" w:hAnsiTheme="minorHAnsi" w:cstheme="minorHAnsi"/>
          <w:spacing w:val="-11"/>
        </w:rPr>
        <w:t xml:space="preserve"> </w:t>
      </w:r>
      <w:r w:rsidRPr="009571B3">
        <w:rPr>
          <w:rFonts w:asciiTheme="minorHAnsi" w:hAnsiTheme="minorHAnsi" w:cstheme="minorHAnsi"/>
        </w:rPr>
        <w:t>treatment</w:t>
      </w:r>
      <w:r w:rsidRPr="009571B3">
        <w:rPr>
          <w:rFonts w:asciiTheme="minorHAnsi" w:hAnsiTheme="minorHAnsi" w:cstheme="minorHAnsi"/>
          <w:spacing w:val="-10"/>
        </w:rPr>
        <w:t xml:space="preserve"> </w:t>
      </w:r>
      <w:r w:rsidRPr="009571B3">
        <w:rPr>
          <w:rFonts w:asciiTheme="minorHAnsi" w:hAnsiTheme="minorHAnsi" w:cstheme="minorHAnsi"/>
        </w:rPr>
        <w:t>in</w:t>
      </w:r>
      <w:r w:rsidRPr="009571B3">
        <w:rPr>
          <w:rFonts w:asciiTheme="minorHAnsi" w:hAnsiTheme="minorHAnsi" w:cstheme="minorHAnsi"/>
          <w:spacing w:val="-9"/>
        </w:rPr>
        <w:t xml:space="preserve"> </w:t>
      </w:r>
      <w:r w:rsidRPr="009571B3">
        <w:rPr>
          <w:rFonts w:asciiTheme="minorHAnsi" w:hAnsiTheme="minorHAnsi" w:cstheme="minorHAnsi"/>
        </w:rPr>
        <w:t>the</w:t>
      </w:r>
      <w:r w:rsidRPr="009571B3">
        <w:rPr>
          <w:rFonts w:asciiTheme="minorHAnsi" w:hAnsiTheme="minorHAnsi" w:cstheme="minorHAnsi"/>
          <w:spacing w:val="-9"/>
        </w:rPr>
        <w:t xml:space="preserve"> </w:t>
      </w:r>
      <w:r w:rsidR="00F9486E">
        <w:rPr>
          <w:rFonts w:asciiTheme="minorHAnsi" w:hAnsiTheme="minorHAnsi" w:cstheme="minorHAnsi"/>
        </w:rPr>
        <w:t>RFQ</w:t>
      </w:r>
      <w:r w:rsidRPr="009571B3">
        <w:rPr>
          <w:rFonts w:asciiTheme="minorHAnsi" w:hAnsiTheme="minorHAnsi" w:cstheme="minorHAnsi"/>
          <w:spacing w:val="-10"/>
        </w:rPr>
        <w:t xml:space="preserve"> </w:t>
      </w:r>
      <w:r w:rsidRPr="009571B3">
        <w:rPr>
          <w:rFonts w:asciiTheme="minorHAnsi" w:hAnsiTheme="minorHAnsi" w:cstheme="minorHAnsi"/>
        </w:rPr>
        <w:t>process</w:t>
      </w:r>
      <w:r w:rsidRPr="009571B3">
        <w:rPr>
          <w:rFonts w:asciiTheme="minorHAnsi" w:hAnsiTheme="minorHAnsi" w:cstheme="minorHAnsi"/>
          <w:spacing w:val="-11"/>
        </w:rPr>
        <w:t xml:space="preserve"> </w:t>
      </w:r>
      <w:r w:rsidRPr="009571B3">
        <w:rPr>
          <w:rFonts w:asciiTheme="minorHAnsi" w:hAnsiTheme="minorHAnsi" w:cstheme="minorHAnsi"/>
        </w:rPr>
        <w:t>(including</w:t>
      </w:r>
      <w:r w:rsidRPr="009571B3">
        <w:rPr>
          <w:rFonts w:asciiTheme="minorHAnsi" w:hAnsiTheme="minorHAnsi" w:cstheme="minorHAnsi"/>
          <w:spacing w:val="-9"/>
        </w:rPr>
        <w:t xml:space="preserve"> </w:t>
      </w:r>
      <w:r w:rsidRPr="009571B3">
        <w:rPr>
          <w:rFonts w:asciiTheme="minorHAnsi" w:hAnsiTheme="minorHAnsi" w:cstheme="minorHAnsi"/>
        </w:rPr>
        <w:t xml:space="preserve">the lobbying of decision makers involved in the </w:t>
      </w:r>
      <w:r w:rsidR="00F9486E">
        <w:rPr>
          <w:rFonts w:asciiTheme="minorHAnsi" w:hAnsiTheme="minorHAnsi" w:cstheme="minorHAnsi"/>
        </w:rPr>
        <w:t>RFQ</w:t>
      </w:r>
      <w:r w:rsidRPr="009571B3">
        <w:rPr>
          <w:rFonts w:asciiTheme="minorHAnsi" w:hAnsiTheme="minorHAnsi" w:cstheme="minorHAnsi"/>
        </w:rPr>
        <w:t xml:space="preserve"> process), or (iii) engaging in conduct</w:t>
      </w:r>
      <w:r w:rsidRPr="009571B3">
        <w:rPr>
          <w:rFonts w:asciiTheme="minorHAnsi" w:hAnsiTheme="minorHAnsi" w:cstheme="minorHAnsi"/>
          <w:spacing w:val="-4"/>
        </w:rPr>
        <w:t xml:space="preserve"> </w:t>
      </w:r>
      <w:r w:rsidRPr="009571B3">
        <w:rPr>
          <w:rFonts w:asciiTheme="minorHAnsi" w:hAnsiTheme="minorHAnsi" w:cstheme="minorHAnsi"/>
        </w:rPr>
        <w:t>that</w:t>
      </w:r>
      <w:r w:rsidRPr="009571B3">
        <w:rPr>
          <w:rFonts w:asciiTheme="minorHAnsi" w:hAnsiTheme="minorHAnsi" w:cstheme="minorHAnsi"/>
          <w:spacing w:val="-4"/>
        </w:rPr>
        <w:t xml:space="preserve"> </w:t>
      </w:r>
      <w:r w:rsidRPr="009571B3">
        <w:rPr>
          <w:rFonts w:asciiTheme="minorHAnsi" w:hAnsiTheme="minorHAnsi" w:cstheme="minorHAnsi"/>
        </w:rPr>
        <w:t>compromises,</w:t>
      </w:r>
      <w:r w:rsidRPr="009571B3">
        <w:rPr>
          <w:rFonts w:asciiTheme="minorHAnsi" w:hAnsiTheme="minorHAnsi" w:cstheme="minorHAnsi"/>
          <w:spacing w:val="-2"/>
        </w:rPr>
        <w:t xml:space="preserve"> </w:t>
      </w:r>
      <w:r w:rsidRPr="009571B3">
        <w:rPr>
          <w:rFonts w:asciiTheme="minorHAnsi" w:hAnsiTheme="minorHAnsi" w:cstheme="minorHAnsi"/>
        </w:rPr>
        <w:t>or</w:t>
      </w:r>
      <w:r w:rsidRPr="009571B3">
        <w:rPr>
          <w:rFonts w:asciiTheme="minorHAnsi" w:hAnsiTheme="minorHAnsi" w:cstheme="minorHAnsi"/>
          <w:spacing w:val="-2"/>
        </w:rPr>
        <w:t xml:space="preserve"> </w:t>
      </w:r>
      <w:r w:rsidRPr="009571B3">
        <w:rPr>
          <w:rFonts w:asciiTheme="minorHAnsi" w:hAnsiTheme="minorHAnsi" w:cstheme="minorHAnsi"/>
        </w:rPr>
        <w:t>could</w:t>
      </w:r>
      <w:r w:rsidRPr="009571B3">
        <w:rPr>
          <w:rFonts w:asciiTheme="minorHAnsi" w:hAnsiTheme="minorHAnsi" w:cstheme="minorHAnsi"/>
          <w:spacing w:val="-3"/>
        </w:rPr>
        <w:t xml:space="preserve"> </w:t>
      </w:r>
      <w:r w:rsidRPr="009571B3">
        <w:rPr>
          <w:rFonts w:asciiTheme="minorHAnsi" w:hAnsiTheme="minorHAnsi" w:cstheme="minorHAnsi"/>
        </w:rPr>
        <w:t>be</w:t>
      </w:r>
      <w:r w:rsidRPr="009571B3">
        <w:rPr>
          <w:rFonts w:asciiTheme="minorHAnsi" w:hAnsiTheme="minorHAnsi" w:cstheme="minorHAnsi"/>
          <w:spacing w:val="-6"/>
        </w:rPr>
        <w:t xml:space="preserve"> </w:t>
      </w:r>
      <w:r w:rsidRPr="009571B3">
        <w:rPr>
          <w:rFonts w:asciiTheme="minorHAnsi" w:hAnsiTheme="minorHAnsi" w:cstheme="minorHAnsi"/>
        </w:rPr>
        <w:t>seen</w:t>
      </w:r>
      <w:r w:rsidRPr="009571B3">
        <w:rPr>
          <w:rFonts w:asciiTheme="minorHAnsi" w:hAnsiTheme="minorHAnsi" w:cstheme="minorHAnsi"/>
          <w:spacing w:val="-5"/>
        </w:rPr>
        <w:t xml:space="preserve"> </w:t>
      </w:r>
      <w:r w:rsidRPr="009571B3">
        <w:rPr>
          <w:rFonts w:asciiTheme="minorHAnsi" w:hAnsiTheme="minorHAnsi" w:cstheme="minorHAnsi"/>
        </w:rPr>
        <w:t>to</w:t>
      </w:r>
      <w:r w:rsidRPr="009571B3">
        <w:rPr>
          <w:rFonts w:asciiTheme="minorHAnsi" w:hAnsiTheme="minorHAnsi" w:cstheme="minorHAnsi"/>
          <w:spacing w:val="-5"/>
        </w:rPr>
        <w:t xml:space="preserve"> </w:t>
      </w:r>
      <w:r w:rsidRPr="009571B3">
        <w:rPr>
          <w:rFonts w:asciiTheme="minorHAnsi" w:hAnsiTheme="minorHAnsi" w:cstheme="minorHAnsi"/>
        </w:rPr>
        <w:t>compromise,</w:t>
      </w:r>
      <w:r w:rsidRPr="009571B3">
        <w:rPr>
          <w:rFonts w:asciiTheme="minorHAnsi" w:hAnsiTheme="minorHAnsi" w:cstheme="minorHAnsi"/>
          <w:spacing w:val="-4"/>
        </w:rPr>
        <w:t xml:space="preserve"> </w:t>
      </w:r>
      <w:r w:rsidRPr="009571B3">
        <w:rPr>
          <w:rFonts w:asciiTheme="minorHAnsi" w:hAnsiTheme="minorHAnsi" w:cstheme="minorHAnsi"/>
        </w:rPr>
        <w:t>the</w:t>
      </w:r>
      <w:r w:rsidRPr="009571B3">
        <w:rPr>
          <w:rFonts w:asciiTheme="minorHAnsi" w:hAnsiTheme="minorHAnsi" w:cstheme="minorHAnsi"/>
          <w:spacing w:val="-6"/>
        </w:rPr>
        <w:t xml:space="preserve"> </w:t>
      </w:r>
      <w:r w:rsidRPr="009571B3">
        <w:rPr>
          <w:rFonts w:asciiTheme="minorHAnsi" w:hAnsiTheme="minorHAnsi" w:cstheme="minorHAnsi"/>
        </w:rPr>
        <w:t>integrity</w:t>
      </w:r>
      <w:r w:rsidRPr="009571B3">
        <w:rPr>
          <w:rFonts w:asciiTheme="minorHAnsi" w:hAnsiTheme="minorHAnsi" w:cstheme="minorHAnsi"/>
          <w:spacing w:val="-5"/>
        </w:rPr>
        <w:t xml:space="preserve"> </w:t>
      </w:r>
      <w:r w:rsidRPr="009571B3">
        <w:rPr>
          <w:rFonts w:asciiTheme="minorHAnsi" w:hAnsiTheme="minorHAnsi" w:cstheme="minorHAnsi"/>
        </w:rPr>
        <w:t>of</w:t>
      </w:r>
      <w:r w:rsidRPr="009571B3">
        <w:rPr>
          <w:rFonts w:asciiTheme="minorHAnsi" w:hAnsiTheme="minorHAnsi" w:cstheme="minorHAnsi"/>
          <w:spacing w:val="-2"/>
        </w:rPr>
        <w:t xml:space="preserve"> </w:t>
      </w:r>
      <w:r w:rsidRPr="009571B3">
        <w:rPr>
          <w:rFonts w:asciiTheme="minorHAnsi" w:hAnsiTheme="minorHAnsi" w:cstheme="minorHAnsi"/>
        </w:rPr>
        <w:t>the</w:t>
      </w:r>
      <w:r w:rsidRPr="009571B3">
        <w:rPr>
          <w:rFonts w:asciiTheme="minorHAnsi" w:hAnsiTheme="minorHAnsi" w:cstheme="minorHAnsi"/>
          <w:spacing w:val="-1"/>
        </w:rPr>
        <w:t xml:space="preserve"> </w:t>
      </w:r>
      <w:r w:rsidRPr="009571B3">
        <w:rPr>
          <w:rFonts w:asciiTheme="minorHAnsi" w:hAnsiTheme="minorHAnsi" w:cstheme="minorHAnsi"/>
        </w:rPr>
        <w:t>open</w:t>
      </w:r>
      <w:r w:rsidRPr="009571B3">
        <w:rPr>
          <w:rFonts w:asciiTheme="minorHAnsi" w:hAnsiTheme="minorHAnsi" w:cstheme="minorHAnsi"/>
          <w:spacing w:val="-3"/>
        </w:rPr>
        <w:t xml:space="preserve"> </w:t>
      </w:r>
      <w:r w:rsidRPr="009571B3">
        <w:rPr>
          <w:rFonts w:asciiTheme="minorHAnsi" w:hAnsiTheme="minorHAnsi" w:cstheme="minorHAnsi"/>
        </w:rPr>
        <w:t xml:space="preserve">and competitive </w:t>
      </w:r>
      <w:r w:rsidR="00F9486E">
        <w:rPr>
          <w:rFonts w:asciiTheme="minorHAnsi" w:hAnsiTheme="minorHAnsi" w:cstheme="minorHAnsi"/>
        </w:rPr>
        <w:t>RFQ</w:t>
      </w:r>
      <w:r w:rsidRPr="009571B3">
        <w:rPr>
          <w:rFonts w:asciiTheme="minorHAnsi" w:hAnsiTheme="minorHAnsi" w:cstheme="minorHAnsi"/>
        </w:rPr>
        <w:t xml:space="preserve"> process or render that process non-competitive or unfair;</w:t>
      </w:r>
      <w:r w:rsidRPr="009571B3">
        <w:rPr>
          <w:rFonts w:asciiTheme="minorHAnsi" w:hAnsiTheme="minorHAnsi" w:cstheme="minorHAnsi"/>
          <w:spacing w:val="-22"/>
        </w:rPr>
        <w:t xml:space="preserve"> </w:t>
      </w:r>
      <w:r w:rsidRPr="009571B3">
        <w:rPr>
          <w:rFonts w:asciiTheme="minorHAnsi" w:hAnsiTheme="minorHAnsi" w:cstheme="minorHAnsi"/>
        </w:rPr>
        <w:t>or</w:t>
      </w:r>
    </w:p>
    <w:p w:rsidR="0064072A" w:rsidRPr="009571B3" w:rsidRDefault="00096F76" w:rsidP="009571B3">
      <w:pPr>
        <w:widowControl w:val="0"/>
        <w:numPr>
          <w:ilvl w:val="0"/>
          <w:numId w:val="4"/>
        </w:numPr>
        <w:autoSpaceDE w:val="0"/>
        <w:autoSpaceDN w:val="0"/>
        <w:spacing w:after="160" w:line="259" w:lineRule="auto"/>
        <w:ind w:left="720" w:hanging="720"/>
        <w:jc w:val="both"/>
        <w:rPr>
          <w:rFonts w:asciiTheme="minorHAnsi" w:hAnsiTheme="minorHAnsi" w:cstheme="minorHAnsi"/>
        </w:rPr>
      </w:pPr>
      <w:r w:rsidRPr="009571B3">
        <w:rPr>
          <w:rFonts w:asciiTheme="minorHAnsi" w:hAnsiTheme="minorHAnsi" w:cstheme="minorHAnsi"/>
        </w:rPr>
        <w:t xml:space="preserve">in relation to the performance of </w:t>
      </w:r>
      <w:r w:rsidR="007F23DB">
        <w:rPr>
          <w:rFonts w:asciiTheme="minorHAnsi" w:hAnsiTheme="minorHAnsi" w:cstheme="minorHAnsi"/>
        </w:rPr>
        <w:t>the</w:t>
      </w:r>
      <w:r w:rsidRPr="009571B3">
        <w:rPr>
          <w:rFonts w:asciiTheme="minorHAnsi" w:hAnsiTheme="minorHAnsi" w:cstheme="minorHAnsi"/>
        </w:rPr>
        <w:t xml:space="preserve"> contractual obligations contemplated in the </w:t>
      </w:r>
      <w:r w:rsidR="007F23DB">
        <w:rPr>
          <w:rFonts w:asciiTheme="minorHAnsi" w:hAnsiTheme="minorHAnsi" w:cstheme="minorHAnsi"/>
        </w:rPr>
        <w:t>a</w:t>
      </w:r>
      <w:r w:rsidRPr="009571B3">
        <w:rPr>
          <w:rFonts w:asciiTheme="minorHAnsi" w:hAnsiTheme="minorHAnsi" w:cstheme="minorHAnsi"/>
        </w:rPr>
        <w:t>greement that is the subject of this procurement, the proponent’s other commitments, relationships</w:t>
      </w:r>
      <w:r w:rsidR="007F23DB">
        <w:rPr>
          <w:rFonts w:asciiTheme="minorHAnsi" w:hAnsiTheme="minorHAnsi" w:cstheme="minorHAnsi"/>
        </w:rPr>
        <w:t>,</w:t>
      </w:r>
      <w:r w:rsidRPr="009571B3">
        <w:rPr>
          <w:rFonts w:asciiTheme="minorHAnsi" w:hAnsiTheme="minorHAnsi" w:cstheme="minorHAnsi"/>
        </w:rPr>
        <w:t xml:space="preserve"> or financial interests could, or could be seen to</w:t>
      </w:r>
      <w:r w:rsidR="008B5841">
        <w:rPr>
          <w:rFonts w:asciiTheme="minorHAnsi" w:hAnsiTheme="minorHAnsi" w:cstheme="minorHAnsi"/>
        </w:rPr>
        <w:t xml:space="preserve">, </w:t>
      </w:r>
      <w:r w:rsidR="007F23DB">
        <w:rPr>
          <w:rFonts w:asciiTheme="minorHAnsi" w:hAnsiTheme="minorHAnsi" w:cstheme="minorHAnsi"/>
        </w:rPr>
        <w:t>(</w:t>
      </w:r>
      <w:proofErr w:type="spellStart"/>
      <w:r w:rsidR="007F23DB">
        <w:rPr>
          <w:rFonts w:asciiTheme="minorHAnsi" w:hAnsiTheme="minorHAnsi" w:cstheme="minorHAnsi"/>
        </w:rPr>
        <w:t>i</w:t>
      </w:r>
      <w:proofErr w:type="spellEnd"/>
      <w:r w:rsidR="007F23DB">
        <w:rPr>
          <w:rFonts w:asciiTheme="minorHAnsi" w:hAnsiTheme="minorHAnsi" w:cstheme="minorHAnsi"/>
        </w:rPr>
        <w:t>)</w:t>
      </w:r>
      <w:r w:rsidRPr="009571B3">
        <w:rPr>
          <w:rFonts w:asciiTheme="minorHAnsi" w:hAnsiTheme="minorHAnsi" w:cstheme="minorHAnsi"/>
        </w:rPr>
        <w:t xml:space="preserve"> exercise an improper influence over the objective, unbiased</w:t>
      </w:r>
      <w:r w:rsidR="007F23DB">
        <w:rPr>
          <w:rFonts w:asciiTheme="minorHAnsi" w:hAnsiTheme="minorHAnsi" w:cstheme="minorHAnsi"/>
        </w:rPr>
        <w:t>,</w:t>
      </w:r>
      <w:r w:rsidRPr="009571B3">
        <w:rPr>
          <w:rFonts w:asciiTheme="minorHAnsi" w:hAnsiTheme="minorHAnsi" w:cstheme="minorHAnsi"/>
        </w:rPr>
        <w:t xml:space="preserve"> and impartial exercise of its independent judgement, or (ii) compromise, impair</w:t>
      </w:r>
      <w:r w:rsidR="007F23DB">
        <w:rPr>
          <w:rFonts w:asciiTheme="minorHAnsi" w:hAnsiTheme="minorHAnsi" w:cstheme="minorHAnsi"/>
        </w:rPr>
        <w:t>,</w:t>
      </w:r>
      <w:r w:rsidRPr="009571B3">
        <w:rPr>
          <w:rFonts w:asciiTheme="minorHAnsi" w:hAnsiTheme="minorHAnsi" w:cstheme="minorHAnsi"/>
        </w:rPr>
        <w:t xml:space="preserve"> or be incompatible with the effective performance of its contractual obligations.</w:t>
      </w:r>
    </w:p>
    <w:p w:rsidR="0064072A" w:rsidRPr="00CD772C" w:rsidRDefault="0064072A" w:rsidP="0064072A">
      <w:pPr>
        <w:widowControl w:val="0"/>
        <w:autoSpaceDE w:val="0"/>
        <w:autoSpaceDN w:val="0"/>
        <w:rPr>
          <w:rFonts w:asciiTheme="minorHAnsi" w:hAnsiTheme="minorHAnsi" w:cstheme="minorHAnsi"/>
        </w:rPr>
      </w:pPr>
    </w:p>
    <w:p w:rsidR="0064072A" w:rsidRPr="009571B3" w:rsidRDefault="007E28C8" w:rsidP="009571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1440" w:right="139" w:hanging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480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72A" w:rsidRPr="00774D1C">
            <w:rPr>
              <w:rFonts w:ascii="Segoe UI Symbol" w:hAnsi="Segoe UI Symbol" w:cs="Segoe UI Symbol"/>
            </w:rPr>
            <w:t>☐</w:t>
          </w:r>
        </w:sdtContent>
      </w:sdt>
      <w:r w:rsidR="0064072A" w:rsidRPr="00CD772C">
        <w:rPr>
          <w:rFonts w:asciiTheme="minorHAnsi" w:hAnsiTheme="minorHAnsi" w:cstheme="minorHAnsi"/>
        </w:rPr>
        <w:tab/>
        <w:t xml:space="preserve">The proponent declares that there is </w:t>
      </w:r>
      <w:r w:rsidR="0064072A" w:rsidRPr="009571B3">
        <w:rPr>
          <w:rFonts w:asciiTheme="minorHAnsi" w:hAnsiTheme="minorHAnsi" w:cstheme="minorHAnsi"/>
          <w:b/>
          <w:bCs/>
        </w:rPr>
        <w:t>no</w:t>
      </w:r>
      <w:r w:rsidR="0064072A" w:rsidRPr="00CD772C">
        <w:rPr>
          <w:rFonts w:asciiTheme="minorHAnsi" w:hAnsiTheme="minorHAnsi" w:cstheme="minorHAnsi"/>
        </w:rPr>
        <w:t xml:space="preserve"> actual or potential Conflict of Interest relating to the preparation of its proposal, and the proponent </w:t>
      </w:r>
      <w:r w:rsidR="0064072A">
        <w:rPr>
          <w:rFonts w:asciiTheme="minorHAnsi" w:hAnsiTheme="minorHAnsi" w:cstheme="minorHAnsi"/>
        </w:rPr>
        <w:t xml:space="preserve">does not </w:t>
      </w:r>
      <w:r w:rsidR="0064072A" w:rsidRPr="00CD772C">
        <w:rPr>
          <w:rFonts w:asciiTheme="minorHAnsi" w:hAnsiTheme="minorHAnsi" w:cstheme="minorHAnsi"/>
        </w:rPr>
        <w:t xml:space="preserve">foresee an actual or potential Conflict of Interest in performing the </w:t>
      </w:r>
      <w:r w:rsidR="007F23DB">
        <w:rPr>
          <w:rFonts w:asciiTheme="minorHAnsi" w:hAnsiTheme="minorHAnsi" w:cstheme="minorHAnsi"/>
        </w:rPr>
        <w:t xml:space="preserve">contemplated </w:t>
      </w:r>
      <w:r w:rsidR="0064072A" w:rsidRPr="00CD772C">
        <w:rPr>
          <w:rFonts w:asciiTheme="minorHAnsi" w:hAnsiTheme="minorHAnsi" w:cstheme="minorHAnsi"/>
        </w:rPr>
        <w:t>contractual obligations.</w:t>
      </w:r>
    </w:p>
    <w:p w:rsidR="00096F76" w:rsidRPr="009571B3" w:rsidRDefault="00096F76" w:rsidP="009571B3">
      <w:pPr>
        <w:widowControl w:val="0"/>
        <w:autoSpaceDE w:val="0"/>
        <w:autoSpaceDN w:val="0"/>
        <w:rPr>
          <w:rFonts w:asciiTheme="minorHAnsi" w:hAnsiTheme="minorHAnsi" w:cstheme="minorHAnsi"/>
        </w:rPr>
      </w:pPr>
    </w:p>
    <w:p w:rsidR="00096F76" w:rsidRPr="009571B3" w:rsidRDefault="007E28C8" w:rsidP="009571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1440" w:right="139" w:hanging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0444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76" w:rsidRPr="00774D1C">
            <w:rPr>
              <w:rFonts w:ascii="Segoe UI Symbol" w:hAnsi="Segoe UI Symbol" w:cs="Segoe UI Symbol"/>
            </w:rPr>
            <w:t>☐</w:t>
          </w:r>
        </w:sdtContent>
      </w:sdt>
      <w:r w:rsidR="00096F76" w:rsidRPr="009571B3">
        <w:rPr>
          <w:rFonts w:asciiTheme="minorHAnsi" w:hAnsiTheme="minorHAnsi" w:cstheme="minorHAnsi"/>
        </w:rPr>
        <w:tab/>
        <w:t xml:space="preserve">The proponent declares that there </w:t>
      </w:r>
      <w:r w:rsidR="00096F76" w:rsidRPr="009571B3">
        <w:rPr>
          <w:rFonts w:asciiTheme="minorHAnsi" w:hAnsiTheme="minorHAnsi" w:cstheme="minorHAnsi"/>
          <w:b/>
          <w:bCs/>
        </w:rPr>
        <w:t>is</w:t>
      </w:r>
      <w:r w:rsidR="00096F76" w:rsidRPr="009571B3">
        <w:rPr>
          <w:rFonts w:asciiTheme="minorHAnsi" w:hAnsiTheme="minorHAnsi" w:cstheme="minorHAnsi"/>
        </w:rPr>
        <w:t xml:space="preserve"> an actual or potential Conflict of Interest relating to the preparation of its proposal, and/or the proponent foresees an actual or potential Conflict of Interest in performing the </w:t>
      </w:r>
      <w:r w:rsidR="007F23DB">
        <w:rPr>
          <w:rFonts w:asciiTheme="minorHAnsi" w:hAnsiTheme="minorHAnsi" w:cstheme="minorHAnsi"/>
        </w:rPr>
        <w:t xml:space="preserve">contemplated </w:t>
      </w:r>
      <w:r w:rsidR="00096F76" w:rsidRPr="009571B3">
        <w:rPr>
          <w:rFonts w:asciiTheme="minorHAnsi" w:hAnsiTheme="minorHAnsi" w:cstheme="minorHAnsi"/>
        </w:rPr>
        <w:t>contractual obligations.</w:t>
      </w:r>
    </w:p>
    <w:p w:rsidR="00096F76" w:rsidRPr="009571B3" w:rsidRDefault="00096F76" w:rsidP="00096F76">
      <w:pPr>
        <w:widowControl w:val="0"/>
        <w:autoSpaceDE w:val="0"/>
        <w:autoSpaceDN w:val="0"/>
        <w:ind w:right="139"/>
        <w:rPr>
          <w:rFonts w:asciiTheme="minorHAnsi" w:hAnsiTheme="minorHAnsi" w:cstheme="minorHAnsi"/>
        </w:rPr>
      </w:pPr>
    </w:p>
    <w:p w:rsidR="00096F76" w:rsidRPr="009571B3" w:rsidRDefault="00096F76" w:rsidP="00096F76">
      <w:pPr>
        <w:widowControl w:val="0"/>
        <w:autoSpaceDE w:val="0"/>
        <w:autoSpaceDN w:val="0"/>
        <w:rPr>
          <w:rFonts w:asciiTheme="minorHAnsi" w:hAnsiTheme="minorHAnsi" w:cstheme="minorHAnsi"/>
        </w:rPr>
      </w:pPr>
      <w:r w:rsidRPr="009571B3">
        <w:rPr>
          <w:rFonts w:asciiTheme="minorHAnsi" w:hAnsiTheme="minorHAnsi" w:cstheme="minorHAnsi"/>
        </w:rPr>
        <w:t>If the proponent declares an actual or potential Conflict of Interest, the proponent must set out below details of the actual or potential Conflict of Interest:</w:t>
      </w:r>
    </w:p>
    <w:sdt>
      <w:sdtPr>
        <w:rPr>
          <w:rFonts w:asciiTheme="minorHAnsi" w:hAnsiTheme="minorHAnsi" w:cstheme="minorHAnsi"/>
        </w:rPr>
        <w:id w:val="1091201960"/>
        <w:placeholder>
          <w:docPart w:val="0EDF975FDBF546ACAF1305AA65308D0E"/>
        </w:placeholder>
      </w:sdtPr>
      <w:sdtEndPr/>
      <w:sdtContent>
        <w:p w:rsidR="00096F76" w:rsidRPr="009571B3" w:rsidRDefault="00096F76" w:rsidP="00096F76">
          <w:pPr>
            <w:widowControl w:val="0"/>
            <w:autoSpaceDE w:val="0"/>
            <w:autoSpaceDN w:val="0"/>
            <w:spacing w:before="3"/>
            <w:rPr>
              <w:rFonts w:asciiTheme="minorHAnsi" w:hAnsiTheme="minorHAnsi" w:cstheme="minorHAnsi"/>
            </w:rPr>
          </w:pPr>
        </w:p>
        <w:tbl>
          <w:tblPr>
            <w:tblW w:w="8599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shd w:val="clear" w:color="auto" w:fill="E7E6E6" w:themeFill="background2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8599"/>
          </w:tblGrid>
          <w:tr w:rsidR="00096F76" w:rsidRPr="009571B3" w:rsidTr="009571B3">
            <w:trPr>
              <w:trHeight w:hRule="exact" w:val="352"/>
            </w:trPr>
            <w:tc>
              <w:tcPr>
                <w:tcW w:w="8599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E7E6E6" w:themeFill="background2"/>
              </w:tcPr>
              <w:p w:rsidR="00096F76" w:rsidRPr="009571B3" w:rsidRDefault="00096F76" w:rsidP="00A10880">
                <w:pPr>
                  <w:widowControl w:val="0"/>
                  <w:autoSpaceDE w:val="0"/>
                  <w:autoSpaceDN w:val="0"/>
                  <w:rPr>
                    <w:rFonts w:asciiTheme="minorHAnsi" w:hAnsiTheme="minorHAnsi" w:cstheme="minorHAnsi"/>
                  </w:rPr>
                </w:pPr>
              </w:p>
            </w:tc>
          </w:tr>
          <w:tr w:rsidR="00096F76" w:rsidRPr="009571B3" w:rsidTr="009571B3">
            <w:trPr>
              <w:trHeight w:hRule="exact" w:val="353"/>
            </w:trPr>
            <w:tc>
              <w:tcPr>
                <w:tcW w:w="8599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E7E6E6" w:themeFill="background2"/>
              </w:tcPr>
              <w:p w:rsidR="00096F76" w:rsidRPr="009571B3" w:rsidRDefault="00096F76" w:rsidP="00A10880">
                <w:pPr>
                  <w:widowControl w:val="0"/>
                  <w:autoSpaceDE w:val="0"/>
                  <w:autoSpaceDN w:val="0"/>
                  <w:rPr>
                    <w:rFonts w:asciiTheme="minorHAnsi" w:hAnsiTheme="minorHAnsi" w:cstheme="minorHAnsi"/>
                  </w:rPr>
                </w:pPr>
              </w:p>
            </w:tc>
          </w:tr>
          <w:tr w:rsidR="00096F76" w:rsidRPr="009571B3" w:rsidTr="009571B3">
            <w:trPr>
              <w:trHeight w:hRule="exact" w:val="352"/>
            </w:trPr>
            <w:tc>
              <w:tcPr>
                <w:tcW w:w="8599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E7E6E6" w:themeFill="background2"/>
              </w:tcPr>
              <w:p w:rsidR="00096F76" w:rsidRPr="009571B3" w:rsidRDefault="00096F76" w:rsidP="00A10880">
                <w:pPr>
                  <w:widowControl w:val="0"/>
                  <w:autoSpaceDE w:val="0"/>
                  <w:autoSpaceDN w:val="0"/>
                  <w:rPr>
                    <w:rFonts w:asciiTheme="minorHAnsi" w:hAnsiTheme="minorHAnsi" w:cstheme="minorHAnsi"/>
                  </w:rPr>
                </w:pPr>
              </w:p>
            </w:tc>
          </w:tr>
          <w:tr w:rsidR="00096F76" w:rsidRPr="009571B3" w:rsidTr="009571B3">
            <w:trPr>
              <w:trHeight w:hRule="exact" w:val="352"/>
            </w:trPr>
            <w:tc>
              <w:tcPr>
                <w:tcW w:w="8599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E7E6E6" w:themeFill="background2"/>
              </w:tcPr>
              <w:p w:rsidR="00096F76" w:rsidRPr="009571B3" w:rsidRDefault="00096F76" w:rsidP="00A10880">
                <w:pPr>
                  <w:widowControl w:val="0"/>
                  <w:autoSpaceDE w:val="0"/>
                  <w:autoSpaceDN w:val="0"/>
                  <w:rPr>
                    <w:rFonts w:asciiTheme="minorHAnsi" w:hAnsiTheme="minorHAnsi" w:cstheme="minorHAnsi"/>
                  </w:rPr>
                </w:pPr>
              </w:p>
            </w:tc>
          </w:tr>
        </w:tbl>
        <w:p w:rsidR="009571B3" w:rsidRDefault="007E28C8" w:rsidP="00096F76">
          <w:pPr>
            <w:spacing w:after="160" w:line="259" w:lineRule="auto"/>
            <w:rPr>
              <w:rFonts w:asciiTheme="minorHAnsi" w:hAnsiTheme="minorHAnsi" w:cstheme="minorHAnsi"/>
            </w:rPr>
          </w:pPr>
        </w:p>
      </w:sdtContent>
    </w:sdt>
    <w:p w:rsidR="00E167D9" w:rsidRPr="009571B3" w:rsidRDefault="0064072A" w:rsidP="00096F7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RPRA will review and </w:t>
      </w:r>
      <w:r w:rsidRPr="0064072A">
        <w:rPr>
          <w:rFonts w:asciiTheme="minorHAnsi" w:eastAsia="Calibri" w:hAnsiTheme="minorHAnsi" w:cstheme="minorHAnsi"/>
        </w:rPr>
        <w:t>may prescribe certain requirements to resolve any situation</w:t>
      </w:r>
      <w:r w:rsidR="00E167D9">
        <w:rPr>
          <w:rFonts w:asciiTheme="minorHAnsi" w:eastAsia="Calibri" w:hAnsiTheme="minorHAnsi" w:cstheme="minorHAnsi"/>
        </w:rPr>
        <w:t>s</w:t>
      </w:r>
      <w:r w:rsidRPr="0064072A">
        <w:rPr>
          <w:rFonts w:asciiTheme="minorHAnsi" w:eastAsia="Calibri" w:hAnsiTheme="minorHAnsi" w:cstheme="minorHAnsi"/>
        </w:rPr>
        <w:t xml:space="preserve"> that </w:t>
      </w:r>
      <w:r>
        <w:rPr>
          <w:rFonts w:asciiTheme="minorHAnsi" w:eastAsia="Calibri" w:hAnsiTheme="minorHAnsi" w:cstheme="minorHAnsi"/>
        </w:rPr>
        <w:t>RPRA</w:t>
      </w:r>
      <w:r w:rsidRPr="0064072A">
        <w:rPr>
          <w:rFonts w:asciiTheme="minorHAnsi" w:eastAsia="Calibri" w:hAnsiTheme="minorHAnsi" w:cstheme="minorHAnsi"/>
        </w:rPr>
        <w:t xml:space="preserve"> determine</w:t>
      </w:r>
      <w:r>
        <w:rPr>
          <w:rFonts w:asciiTheme="minorHAnsi" w:eastAsia="Calibri" w:hAnsiTheme="minorHAnsi" w:cstheme="minorHAnsi"/>
        </w:rPr>
        <w:t>s</w:t>
      </w:r>
      <w:r w:rsidRPr="0064072A">
        <w:rPr>
          <w:rFonts w:asciiTheme="minorHAnsi" w:eastAsia="Calibri" w:hAnsiTheme="minorHAnsi" w:cstheme="minorHAnsi"/>
        </w:rPr>
        <w:t xml:space="preserve">, in </w:t>
      </w:r>
      <w:r>
        <w:rPr>
          <w:rFonts w:asciiTheme="minorHAnsi" w:eastAsia="Calibri" w:hAnsiTheme="minorHAnsi" w:cstheme="minorHAnsi"/>
        </w:rPr>
        <w:t>its</w:t>
      </w:r>
      <w:r w:rsidRPr="0064072A">
        <w:rPr>
          <w:rFonts w:asciiTheme="minorHAnsi" w:eastAsia="Calibri" w:hAnsiTheme="minorHAnsi" w:cstheme="minorHAnsi"/>
        </w:rPr>
        <w:t xml:space="preserve"> sole and absolute discretion, create an actual or potential</w:t>
      </w:r>
      <w:r>
        <w:rPr>
          <w:rFonts w:asciiTheme="minorHAnsi" w:eastAsia="Calibri" w:hAnsiTheme="minorHAnsi" w:cstheme="minorHAnsi"/>
        </w:rPr>
        <w:t xml:space="preserve"> C</w:t>
      </w:r>
      <w:r w:rsidRPr="0064072A">
        <w:rPr>
          <w:rFonts w:asciiTheme="minorHAnsi" w:eastAsia="Calibri" w:hAnsiTheme="minorHAnsi" w:cstheme="minorHAnsi"/>
        </w:rPr>
        <w:t xml:space="preserve">onflict of </w:t>
      </w:r>
      <w:r>
        <w:rPr>
          <w:rFonts w:asciiTheme="minorHAnsi" w:eastAsia="Calibri" w:hAnsiTheme="minorHAnsi" w:cstheme="minorHAnsi"/>
        </w:rPr>
        <w:t>I</w:t>
      </w:r>
      <w:r w:rsidRPr="0064072A">
        <w:rPr>
          <w:rFonts w:asciiTheme="minorHAnsi" w:eastAsia="Calibri" w:hAnsiTheme="minorHAnsi" w:cstheme="minorHAnsi"/>
        </w:rPr>
        <w:t xml:space="preserve">nterest and/or exclude </w:t>
      </w:r>
      <w:r>
        <w:rPr>
          <w:rFonts w:asciiTheme="minorHAnsi" w:eastAsia="Calibri" w:hAnsiTheme="minorHAnsi" w:cstheme="minorHAnsi"/>
        </w:rPr>
        <w:t>the proponent</w:t>
      </w:r>
      <w:r w:rsidRPr="0064072A">
        <w:rPr>
          <w:rFonts w:asciiTheme="minorHAnsi" w:eastAsia="Calibri" w:hAnsiTheme="minorHAnsi" w:cstheme="minorHAnsi"/>
        </w:rPr>
        <w:t xml:space="preserve"> from the remainder of the evaluation process.</w:t>
      </w:r>
      <w:r w:rsidR="009571B3">
        <w:rPr>
          <w:rFonts w:asciiTheme="minorHAnsi" w:eastAsia="Calibri" w:hAnsiTheme="minorHAnsi" w:cstheme="minorHAnsi"/>
        </w:rPr>
        <w:br/>
      </w:r>
    </w:p>
    <w:p w:rsidR="00E167D9" w:rsidRPr="009571B3" w:rsidRDefault="00E167D9" w:rsidP="00E167D9">
      <w:pPr>
        <w:widowControl w:val="0"/>
        <w:autoSpaceDE w:val="0"/>
        <w:autoSpaceDN w:val="0"/>
        <w:ind w:right="134"/>
        <w:rPr>
          <w:rFonts w:asciiTheme="minorHAnsi" w:hAnsiTheme="minorHAnsi" w:cstheme="minorHAnsi"/>
          <w:b/>
          <w:bCs/>
        </w:rPr>
      </w:pPr>
      <w:r w:rsidRPr="009571B3">
        <w:rPr>
          <w:rFonts w:asciiTheme="minorHAnsi" w:hAnsiTheme="minorHAnsi" w:cstheme="minorHAnsi"/>
          <w:b/>
          <w:bCs/>
        </w:rPr>
        <w:t>Name of Proponent:</w:t>
      </w:r>
      <w:r w:rsidR="009571B3" w:rsidRPr="009571B3">
        <w:rPr>
          <w:rFonts w:asciiTheme="minorHAnsi" w:hAnsiTheme="minorHAnsi" w:cstheme="minorHAnsi"/>
          <w:b/>
          <w:bCs/>
        </w:rPr>
        <w:t xml:space="preserve"> _______________________________</w:t>
      </w:r>
    </w:p>
    <w:p w:rsidR="00E167D9" w:rsidRDefault="00E167D9" w:rsidP="00E167D9">
      <w:pPr>
        <w:widowControl w:val="0"/>
        <w:autoSpaceDE w:val="0"/>
        <w:autoSpaceDN w:val="0"/>
        <w:ind w:right="134"/>
        <w:rPr>
          <w:rFonts w:asciiTheme="minorHAnsi" w:hAnsiTheme="minorHAnsi" w:cstheme="minorHAnsi"/>
        </w:rPr>
      </w:pPr>
    </w:p>
    <w:p w:rsidR="00E167D9" w:rsidRPr="009571B3" w:rsidRDefault="00E167D9" w:rsidP="009571B3">
      <w:pPr>
        <w:widowControl w:val="0"/>
        <w:autoSpaceDE w:val="0"/>
        <w:autoSpaceDN w:val="0"/>
        <w:ind w:right="134"/>
        <w:rPr>
          <w:rFonts w:asciiTheme="minorHAnsi" w:eastAsia="Calibri" w:hAnsiTheme="minorHAnsi" w:cstheme="minorHAnsi"/>
          <w:b/>
          <w:bCs/>
        </w:rPr>
      </w:pPr>
      <w:r w:rsidRPr="009571B3">
        <w:rPr>
          <w:rFonts w:asciiTheme="minorHAnsi" w:hAnsiTheme="minorHAnsi" w:cstheme="minorHAnsi"/>
          <w:b/>
          <w:bCs/>
        </w:rPr>
        <w:t xml:space="preserve">Date: </w:t>
      </w:r>
      <w:r w:rsidR="009571B3" w:rsidRPr="009571B3">
        <w:rPr>
          <w:rFonts w:asciiTheme="minorHAnsi" w:hAnsiTheme="minorHAnsi" w:cstheme="minorHAnsi"/>
          <w:b/>
          <w:bCs/>
        </w:rPr>
        <w:t>_______________________________</w:t>
      </w:r>
    </w:p>
    <w:sectPr w:rsidR="00E167D9" w:rsidRPr="009571B3" w:rsidSect="009571B3">
      <w:headerReference w:type="default" r:id="rId11"/>
      <w:pgSz w:w="12240" w:h="15840"/>
      <w:pgMar w:top="1440" w:right="1800" w:bottom="1440" w:left="180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28C8" w:rsidRDefault="007E28C8">
      <w:r>
        <w:separator/>
      </w:r>
    </w:p>
  </w:endnote>
  <w:endnote w:type="continuationSeparator" w:id="0">
    <w:p w:rsidR="007E28C8" w:rsidRDefault="007E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haw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28C8" w:rsidRDefault="007E28C8">
      <w:r>
        <w:separator/>
      </w:r>
    </w:p>
  </w:footnote>
  <w:footnote w:type="continuationSeparator" w:id="0">
    <w:p w:rsidR="007E28C8" w:rsidRDefault="007E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F76" w:rsidRPr="00096F76" w:rsidRDefault="00EF5EF5" w:rsidP="00096F76">
    <w:pPr>
      <w:spacing w:after="160" w:line="259" w:lineRule="auto"/>
      <w:rPr>
        <w:rFonts w:ascii="Calibri" w:eastAsia="Calibri" w:hAnsi="Calibri"/>
        <w:sz w:val="36"/>
        <w:szCs w:val="36"/>
      </w:rPr>
    </w:pPr>
    <w:r>
      <w:rPr>
        <w:noProof/>
      </w:rPr>
      <w:t xml:space="preserve"> </w:t>
    </w:r>
    <w:r w:rsidR="003D1803">
      <w:rPr>
        <w:noProof/>
      </w:rPr>
      <w:drawing>
        <wp:inline distT="0" distB="0" distL="0" distR="0" wp14:anchorId="11110B27" wp14:editId="23196E4F">
          <wp:extent cx="1746250" cy="759548"/>
          <wp:effectExtent l="0" t="0" r="6350" b="2540"/>
          <wp:docPr id="22" name="Picture 22" descr="Image result for resource productivity and recovery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esource productivity and recovery author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390" cy="760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Shaw" w:cs="Arial"/>
        <w:b/>
        <w:sz w:val="36"/>
        <w:szCs w:val="32"/>
      </w:rPr>
      <w:t xml:space="preserve"> </w:t>
    </w:r>
  </w:p>
  <w:p w:rsidR="007D701C" w:rsidRPr="00193AB0" w:rsidRDefault="007D701C" w:rsidP="006A1068">
    <w:pPr>
      <w:pStyle w:val="Header"/>
      <w:tabs>
        <w:tab w:val="left" w:pos="7020"/>
        <w:tab w:val="left" w:pos="8280"/>
        <w:tab w:val="left" w:pos="9000"/>
      </w:tabs>
      <w:rPr>
        <w:sz w:val="41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2AA"/>
    <w:multiLevelType w:val="hybridMultilevel"/>
    <w:tmpl w:val="EB62C63E"/>
    <w:lvl w:ilvl="0" w:tplc="41EC57C4">
      <w:start w:val="1"/>
      <w:numFmt w:val="lowerLetter"/>
      <w:lvlText w:val="(%1)"/>
      <w:lvlJc w:val="left"/>
      <w:pPr>
        <w:ind w:left="-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3600" w:hanging="360"/>
      </w:pPr>
    </w:lvl>
    <w:lvl w:ilvl="2" w:tplc="0409001B" w:tentative="1">
      <w:start w:val="1"/>
      <w:numFmt w:val="lowerRoman"/>
      <w:lvlText w:val="%3."/>
      <w:lvlJc w:val="right"/>
      <w:pPr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1" w15:restartNumberingAfterBreak="0">
    <w:nsid w:val="44831966"/>
    <w:multiLevelType w:val="hybridMultilevel"/>
    <w:tmpl w:val="11E860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D0DE2"/>
    <w:multiLevelType w:val="hybridMultilevel"/>
    <w:tmpl w:val="B76056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76444"/>
    <w:multiLevelType w:val="hybridMultilevel"/>
    <w:tmpl w:val="A5927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FB"/>
    <w:rsid w:val="0004079A"/>
    <w:rsid w:val="000604E8"/>
    <w:rsid w:val="00077118"/>
    <w:rsid w:val="00082F3F"/>
    <w:rsid w:val="00084582"/>
    <w:rsid w:val="000939D9"/>
    <w:rsid w:val="0009612C"/>
    <w:rsid w:val="00096F76"/>
    <w:rsid w:val="000B1C94"/>
    <w:rsid w:val="000B4EE3"/>
    <w:rsid w:val="000F3951"/>
    <w:rsid w:val="001027DC"/>
    <w:rsid w:val="00107E8E"/>
    <w:rsid w:val="00135B1A"/>
    <w:rsid w:val="0014047C"/>
    <w:rsid w:val="00147C87"/>
    <w:rsid w:val="00183754"/>
    <w:rsid w:val="001B63B1"/>
    <w:rsid w:val="001D7297"/>
    <w:rsid w:val="001E6F67"/>
    <w:rsid w:val="001F0777"/>
    <w:rsid w:val="001F3F8D"/>
    <w:rsid w:val="0021004D"/>
    <w:rsid w:val="002221DA"/>
    <w:rsid w:val="00222222"/>
    <w:rsid w:val="00231B94"/>
    <w:rsid w:val="00232035"/>
    <w:rsid w:val="002B544A"/>
    <w:rsid w:val="002E1F8A"/>
    <w:rsid w:val="002E2DF3"/>
    <w:rsid w:val="002F637C"/>
    <w:rsid w:val="002F7155"/>
    <w:rsid w:val="00304378"/>
    <w:rsid w:val="003115AF"/>
    <w:rsid w:val="0033310C"/>
    <w:rsid w:val="003333A3"/>
    <w:rsid w:val="00340E8C"/>
    <w:rsid w:val="00345322"/>
    <w:rsid w:val="00352C76"/>
    <w:rsid w:val="00362C79"/>
    <w:rsid w:val="00381A2A"/>
    <w:rsid w:val="00381CCB"/>
    <w:rsid w:val="003A4EBA"/>
    <w:rsid w:val="003A68DD"/>
    <w:rsid w:val="003C394F"/>
    <w:rsid w:val="003D1803"/>
    <w:rsid w:val="003D1B29"/>
    <w:rsid w:val="003F440A"/>
    <w:rsid w:val="00414043"/>
    <w:rsid w:val="00441B65"/>
    <w:rsid w:val="00467176"/>
    <w:rsid w:val="0047590D"/>
    <w:rsid w:val="004C22C0"/>
    <w:rsid w:val="004C32FF"/>
    <w:rsid w:val="004E3549"/>
    <w:rsid w:val="004F4654"/>
    <w:rsid w:val="00502FBA"/>
    <w:rsid w:val="00520F55"/>
    <w:rsid w:val="00525465"/>
    <w:rsid w:val="0057263A"/>
    <w:rsid w:val="00584CC5"/>
    <w:rsid w:val="00590D52"/>
    <w:rsid w:val="00593287"/>
    <w:rsid w:val="00596B97"/>
    <w:rsid w:val="005A18CF"/>
    <w:rsid w:val="005B268B"/>
    <w:rsid w:val="005C77E1"/>
    <w:rsid w:val="005F52D8"/>
    <w:rsid w:val="006120F3"/>
    <w:rsid w:val="00624BD0"/>
    <w:rsid w:val="0064072A"/>
    <w:rsid w:val="00642CAA"/>
    <w:rsid w:val="00644B45"/>
    <w:rsid w:val="00645A73"/>
    <w:rsid w:val="006470AE"/>
    <w:rsid w:val="0066608A"/>
    <w:rsid w:val="0067474E"/>
    <w:rsid w:val="00695448"/>
    <w:rsid w:val="006A1068"/>
    <w:rsid w:val="006D0A36"/>
    <w:rsid w:val="006D4975"/>
    <w:rsid w:val="006E014B"/>
    <w:rsid w:val="006E6E7F"/>
    <w:rsid w:val="006F20A9"/>
    <w:rsid w:val="006F29CE"/>
    <w:rsid w:val="00733F93"/>
    <w:rsid w:val="00736159"/>
    <w:rsid w:val="007407CA"/>
    <w:rsid w:val="00774D1C"/>
    <w:rsid w:val="00795F7B"/>
    <w:rsid w:val="007A321A"/>
    <w:rsid w:val="007B09E3"/>
    <w:rsid w:val="007B776F"/>
    <w:rsid w:val="007C750D"/>
    <w:rsid w:val="007D4A5D"/>
    <w:rsid w:val="007D701C"/>
    <w:rsid w:val="007E00F8"/>
    <w:rsid w:val="007E28C8"/>
    <w:rsid w:val="007F23DB"/>
    <w:rsid w:val="007F7D1B"/>
    <w:rsid w:val="008253B8"/>
    <w:rsid w:val="00851312"/>
    <w:rsid w:val="00853556"/>
    <w:rsid w:val="0089543F"/>
    <w:rsid w:val="008B5841"/>
    <w:rsid w:val="008B6E88"/>
    <w:rsid w:val="008C4CEB"/>
    <w:rsid w:val="008D4019"/>
    <w:rsid w:val="008D4BA3"/>
    <w:rsid w:val="008E3A47"/>
    <w:rsid w:val="008E633D"/>
    <w:rsid w:val="009124FB"/>
    <w:rsid w:val="00913E5E"/>
    <w:rsid w:val="00920964"/>
    <w:rsid w:val="0094237E"/>
    <w:rsid w:val="0094278E"/>
    <w:rsid w:val="009571B3"/>
    <w:rsid w:val="00957802"/>
    <w:rsid w:val="009B4B40"/>
    <w:rsid w:val="009F0111"/>
    <w:rsid w:val="00A05EE9"/>
    <w:rsid w:val="00A532D9"/>
    <w:rsid w:val="00A80D53"/>
    <w:rsid w:val="00A81F43"/>
    <w:rsid w:val="00AA602E"/>
    <w:rsid w:val="00AA7866"/>
    <w:rsid w:val="00AB674A"/>
    <w:rsid w:val="00AC1A2B"/>
    <w:rsid w:val="00AF60FB"/>
    <w:rsid w:val="00AF737D"/>
    <w:rsid w:val="00B06E28"/>
    <w:rsid w:val="00B32C3C"/>
    <w:rsid w:val="00B47ACF"/>
    <w:rsid w:val="00B57304"/>
    <w:rsid w:val="00B61FE2"/>
    <w:rsid w:val="00BB0B75"/>
    <w:rsid w:val="00BD66FD"/>
    <w:rsid w:val="00C07D62"/>
    <w:rsid w:val="00C12629"/>
    <w:rsid w:val="00C35AD3"/>
    <w:rsid w:val="00C610E9"/>
    <w:rsid w:val="00C756B0"/>
    <w:rsid w:val="00C77C1E"/>
    <w:rsid w:val="00CE43DA"/>
    <w:rsid w:val="00D14FD9"/>
    <w:rsid w:val="00D20DCA"/>
    <w:rsid w:val="00D27896"/>
    <w:rsid w:val="00D506C9"/>
    <w:rsid w:val="00D50A1B"/>
    <w:rsid w:val="00D611F2"/>
    <w:rsid w:val="00D62159"/>
    <w:rsid w:val="00D7343F"/>
    <w:rsid w:val="00DF2B54"/>
    <w:rsid w:val="00E11FF3"/>
    <w:rsid w:val="00E167D9"/>
    <w:rsid w:val="00E53512"/>
    <w:rsid w:val="00E61868"/>
    <w:rsid w:val="00E64136"/>
    <w:rsid w:val="00E67A00"/>
    <w:rsid w:val="00E770A3"/>
    <w:rsid w:val="00E965C3"/>
    <w:rsid w:val="00EA6C00"/>
    <w:rsid w:val="00EC0FAE"/>
    <w:rsid w:val="00EC3B4F"/>
    <w:rsid w:val="00EF2272"/>
    <w:rsid w:val="00EF5EF5"/>
    <w:rsid w:val="00EF684F"/>
    <w:rsid w:val="00F12FD4"/>
    <w:rsid w:val="00F13D6A"/>
    <w:rsid w:val="00F202B8"/>
    <w:rsid w:val="00F329DB"/>
    <w:rsid w:val="00F33D0C"/>
    <w:rsid w:val="00F34DB9"/>
    <w:rsid w:val="00F611DB"/>
    <w:rsid w:val="00F6718F"/>
    <w:rsid w:val="00F7336F"/>
    <w:rsid w:val="00F9486E"/>
    <w:rsid w:val="00F97F87"/>
    <w:rsid w:val="00FA2F48"/>
    <w:rsid w:val="00FC27F1"/>
    <w:rsid w:val="00FC4A94"/>
    <w:rsid w:val="00FD35D5"/>
    <w:rsid w:val="00FF0293"/>
    <w:rsid w:val="00FF27BE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8EBC4"/>
  <w15:chartTrackingRefBased/>
  <w15:docId w15:val="{FFCE4C8A-A181-41E6-9A07-70EACAE1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eastAsia="Times New Roman" w:hAnsi="Times New Roman"/>
      <w:b/>
      <w:sz w:val="24"/>
    </w:rPr>
  </w:style>
  <w:style w:type="paragraph" w:customStyle="1" w:styleId="BoldHeaderNonTOC">
    <w:name w:val="Bold_Header_Non_TOC"/>
    <w:link w:val="BoldHeaderNonTOCChar"/>
    <w:rPr>
      <w:rFonts w:ascii="Arial" w:eastAsia="Arial" w:hAnsi="Arial"/>
      <w:b/>
      <w:lang w:val="en-US" w:eastAsia="zh-CN" w:bidi="he-IL"/>
    </w:rPr>
  </w:style>
  <w:style w:type="character" w:customStyle="1" w:styleId="BoldHeaderNonTOCChar">
    <w:name w:val="Bold_Header_Non_TOC Char"/>
    <w:link w:val="BoldHeaderNonTOC"/>
    <w:rPr>
      <w:rFonts w:ascii="Arial" w:eastAsia="Arial" w:hAnsi="Arial"/>
      <w:b/>
      <w:lang w:val="en-US" w:eastAsia="zh-CN" w:bidi="he-IL"/>
    </w:rPr>
  </w:style>
  <w:style w:type="paragraph" w:customStyle="1" w:styleId="BoldTitleNonTOC">
    <w:name w:val="Bold_Title_Non_TOC"/>
    <w:pPr>
      <w:spacing w:before="240"/>
      <w:jc w:val="center"/>
    </w:pPr>
    <w:rPr>
      <w:rFonts w:ascii="Arial" w:eastAsia="Arial" w:hAnsi="Arial"/>
      <w:b/>
      <w:sz w:val="28"/>
      <w:szCs w:val="28"/>
      <w:lang w:val="en-US" w:eastAsia="zh-CN" w:bidi="he-IL"/>
    </w:rPr>
  </w:style>
  <w:style w:type="paragraph" w:customStyle="1" w:styleId="BoldSubTitleNonTOC">
    <w:name w:val="Bold_SubTitle_Non_TOC"/>
    <w:basedOn w:val="BoldTitleNonTOC"/>
    <w:pPr>
      <w:tabs>
        <w:tab w:val="left" w:pos="-1170"/>
      </w:tabs>
      <w:spacing w:before="0" w:after="120"/>
    </w:pPr>
    <w:rPr>
      <w:sz w:val="20"/>
      <w:szCs w:val="24"/>
    </w:rPr>
  </w:style>
  <w:style w:type="paragraph" w:customStyle="1" w:styleId="BodyTextLeftFlush">
    <w:name w:val="Body Text Left Flush"/>
    <w:basedOn w:val="BodyText"/>
    <w:link w:val="BodyTextLeftFlushChar"/>
    <w:pPr>
      <w:spacing w:before="120" w:after="0"/>
    </w:pPr>
    <w:rPr>
      <w:szCs w:val="22"/>
    </w:rPr>
  </w:style>
  <w:style w:type="character" w:customStyle="1" w:styleId="BodyTextLeftFlushChar">
    <w:name w:val="Body Text Left Flush Char"/>
    <w:link w:val="BodyTextLeftFlush"/>
    <w:rPr>
      <w:rFonts w:ascii="Arial" w:eastAsia="Arial" w:hAnsi="Arial"/>
      <w:szCs w:val="22"/>
      <w:lang w:val="en-US" w:eastAsia="en-US" w:bidi="ar-SA"/>
    </w:r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Pr>
      <w:rFonts w:ascii="Tahoma" w:eastAsia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ACF"/>
    <w:pPr>
      <w:ind w:left="720"/>
      <w:contextualSpacing/>
    </w:pPr>
  </w:style>
  <w:style w:type="paragraph" w:styleId="Revision">
    <w:name w:val="Revision"/>
    <w:hidden/>
    <w:uiPriority w:val="99"/>
    <w:semiHidden/>
    <w:rsid w:val="0094237E"/>
    <w:rPr>
      <w:rFonts w:ascii="Arial" w:eastAsia="Arial" w:hAnsi="Aria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7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0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0AE"/>
    <w:rPr>
      <w:rFonts w:ascii="Arial" w:eastAsia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0AE"/>
    <w:rPr>
      <w:rFonts w:ascii="Arial" w:eastAsia="Arial" w:hAnsi="Arial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1B65"/>
    <w:rPr>
      <w:rFonts w:ascii="Arial" w:eastAsia="Arial" w:hAnsi="Aria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1B65"/>
    <w:rPr>
      <w:rFonts w:ascii="Arial" w:eastAsia="Arial" w:hAnsi="Arial"/>
      <w:lang w:val="en-US" w:eastAsia="en-US"/>
    </w:rPr>
  </w:style>
  <w:style w:type="paragraph" w:customStyle="1" w:styleId="ProNormalForm">
    <w:name w:val="Pro_Normal_Form"/>
    <w:rsid w:val="006E6E7F"/>
    <w:pPr>
      <w:widowControl w:val="0"/>
    </w:pPr>
    <w:rPr>
      <w:rFonts w:ascii="Arial" w:eastAsia="Tahoma" w:hAnsi="Arial" w:cs="Tahoma"/>
      <w:bCs/>
      <w:color w:val="000000"/>
      <w:spacing w:val="-2"/>
      <w:szCs w:val="31"/>
      <w:lang w:val="en-US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F975FDBF546ACAF1305AA65308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99D1-76EF-46DB-88FC-57EF34ABDB52}"/>
      </w:docPartPr>
      <w:docPartBody>
        <w:p w:rsidR="00960E62" w:rsidRDefault="00E336B7" w:rsidP="00E336B7">
          <w:pPr>
            <w:pStyle w:val="0EDF975FDBF546ACAF1305AA65308D0E"/>
          </w:pPr>
          <w:r w:rsidRPr="00AB05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haw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B7"/>
    <w:rsid w:val="00960E62"/>
    <w:rsid w:val="00B04733"/>
    <w:rsid w:val="00D561DE"/>
    <w:rsid w:val="00E3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6B7"/>
    <w:rPr>
      <w:color w:val="808080"/>
    </w:rPr>
  </w:style>
  <w:style w:type="paragraph" w:customStyle="1" w:styleId="0EDF975FDBF546ACAF1305AA65308D0E">
    <w:name w:val="0EDF975FDBF546ACAF1305AA65308D0E"/>
    <w:rsid w:val="00E33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26FB2B94F7F4EB14E8F61BD62A8BC" ma:contentTypeVersion="8" ma:contentTypeDescription="Create a new document." ma:contentTypeScope="" ma:versionID="423ac9002a3b25a5d482075058798af0">
  <xsd:schema xmlns:xsd="http://www.w3.org/2001/XMLSchema" xmlns:xs="http://www.w3.org/2001/XMLSchema" xmlns:p="http://schemas.microsoft.com/office/2006/metadata/properties" xmlns:ns2="fc668165-c77d-47af-b6bf-2662cad86bfc" targetNamespace="http://schemas.microsoft.com/office/2006/metadata/properties" ma:root="true" ma:fieldsID="f5fd44e6996011d4ac262f82c8b84767" ns2:_="">
    <xsd:import namespace="fc668165-c77d-47af-b6bf-2662cad86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8165-c77d-47af-b6bf-2662cad86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69408-01BD-4DC1-9EF1-04486F325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4BBAE-7384-495D-8DC6-2FA5B22ADA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993926-2AC4-43BB-B8A3-6FDFA8E8A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9B527-5DFB-4A73-A0BD-74DD67D17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8165-c77d-47af-b6bf-2662cad86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2018</Characters>
  <Application>Microsoft Office Word</Application>
  <DocSecurity>0</DocSecurity>
  <Lines>63</Lines>
  <Paragraphs>32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Shaw Communications Inc</vt:lpstr>
    </vt:vector>
  </TitlesOfParts>
  <Company>Shaw Communications Inc.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Shaw Communications Inc</dc:title>
  <dc:subject/>
  <dc:creator>KCornelius</dc:creator>
  <cp:keywords/>
  <cp:lastModifiedBy>Isabella Nasak Kima</cp:lastModifiedBy>
  <cp:revision>1</cp:revision>
  <cp:lastPrinted>2016-10-28T18:41:00Z</cp:lastPrinted>
  <dcterms:created xsi:type="dcterms:W3CDTF">2021-12-13T16:26:00Z</dcterms:created>
  <dcterms:modified xsi:type="dcterms:W3CDTF">2021-12-13T16:26:00Z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r8>3.2</vt:r8>
  </property>
  <property fmtid="{D5CDD505-2E9C-101B-9397-08002B2CF9AE}" pid="3" name="ContentTypeId">
    <vt:lpwstr>0x0101007A426FB2B94F7F4EB14E8F61BD62A8BC</vt:lpwstr>
  </property>
</Properties>
</file>